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337"/>
      </w:tblGrid>
      <w:tr w:rsidR="00D06B4B">
        <w:tc>
          <w:tcPr>
            <w:tcW w:w="1844" w:type="dxa"/>
          </w:tcPr>
          <w:p w:rsidR="00C64770" w:rsidRDefault="00C647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Aktenzeichen:</w:t>
            </w:r>
          </w:p>
        </w:tc>
        <w:tc>
          <w:tcPr>
            <w:tcW w:w="2337" w:type="dxa"/>
          </w:tcPr>
          <w:p w:rsidR="00C64770" w:rsidRDefault="00C647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z"/>
                  <w:enabled/>
                  <w:calcOnExit w:val="0"/>
                  <w:textInput>
                    <w:default w:val="062.32"/>
                  </w:textInput>
                </w:ffData>
              </w:fldChar>
            </w:r>
            <w:bookmarkStart w:id="0" w:name="Az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4E8F">
              <w:rPr>
                <w:rFonts w:ascii="Arial" w:hAnsi="Arial" w:cs="Arial"/>
                <w:sz w:val="18"/>
                <w:szCs w:val="18"/>
              </w:rPr>
              <w:t>062.32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eichen"/>
                  <w:enabled/>
                  <w:calcOnExit w:val="0"/>
                  <w:textInput>
                    <w:default w:val="CW"/>
                  </w:textInput>
                </w:ffData>
              </w:fldChar>
            </w:r>
            <w:bookmarkStart w:id="1" w:name="Zeichen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4E8F">
              <w:rPr>
                <w:rFonts w:ascii="Arial" w:hAnsi="Arial" w:cs="Arial"/>
                <w:sz w:val="18"/>
                <w:szCs w:val="18"/>
              </w:rPr>
              <w:t>CW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C64770" w:rsidRDefault="00C6477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E2EF1" w:rsidRDefault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E2EF1" w:rsidRDefault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E2EF1" w:rsidRPr="006E2EF1" w:rsidRDefault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bookmarkStart w:id="2" w:name="_GoBack"/>
      <w:r w:rsidRPr="006E2EF1">
        <w:rPr>
          <w:rFonts w:ascii="Arial" w:hAnsi="Arial" w:cs="Arial"/>
          <w:b/>
          <w:sz w:val="22"/>
          <w:szCs w:val="22"/>
          <w:u w:val="single"/>
        </w:rPr>
        <w:t xml:space="preserve">Europa- und Kommunalwahl am </w:t>
      </w:r>
      <w:r w:rsidR="00DC4519">
        <w:rPr>
          <w:rFonts w:ascii="Arial" w:hAnsi="Arial" w:cs="Arial"/>
          <w:b/>
          <w:sz w:val="22"/>
          <w:szCs w:val="22"/>
          <w:u w:val="single"/>
        </w:rPr>
        <w:t>09</w:t>
      </w:r>
      <w:r w:rsidR="00304E8F">
        <w:rPr>
          <w:rFonts w:ascii="Arial" w:hAnsi="Arial" w:cs="Arial"/>
          <w:b/>
          <w:sz w:val="22"/>
          <w:szCs w:val="22"/>
          <w:u w:val="single"/>
        </w:rPr>
        <w:t>.0</w:t>
      </w:r>
      <w:r w:rsidR="00DC4519">
        <w:rPr>
          <w:rFonts w:ascii="Arial" w:hAnsi="Arial" w:cs="Arial"/>
          <w:b/>
          <w:sz w:val="22"/>
          <w:szCs w:val="22"/>
          <w:u w:val="single"/>
        </w:rPr>
        <w:t>6.2024</w:t>
      </w:r>
      <w:r w:rsidR="008C178C">
        <w:rPr>
          <w:rFonts w:ascii="Arial" w:hAnsi="Arial" w:cs="Arial"/>
          <w:b/>
          <w:sz w:val="22"/>
          <w:szCs w:val="22"/>
          <w:u w:val="single"/>
        </w:rPr>
        <w:br/>
      </w:r>
      <w:r w:rsidR="00DC4519">
        <w:rPr>
          <w:rFonts w:ascii="Arial" w:hAnsi="Arial" w:cs="Arial"/>
          <w:b/>
          <w:sz w:val="22"/>
          <w:szCs w:val="22"/>
          <w:u w:val="single"/>
        </w:rPr>
        <w:t xml:space="preserve">Versand </w:t>
      </w:r>
      <w:r w:rsidR="008C178C">
        <w:rPr>
          <w:rFonts w:ascii="Arial" w:hAnsi="Arial" w:cs="Arial"/>
          <w:b/>
          <w:sz w:val="22"/>
          <w:szCs w:val="22"/>
          <w:u w:val="single"/>
        </w:rPr>
        <w:t>Wahlbenachrichtigung</w:t>
      </w:r>
    </w:p>
    <w:p w:rsidR="006E2EF1" w:rsidRDefault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E2EF1" w:rsidRPr="006E2EF1" w:rsidRDefault="006E2EF1" w:rsidP="006E2EF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6E2EF1">
        <w:rPr>
          <w:rFonts w:ascii="Arial" w:hAnsi="Arial" w:cs="Arial"/>
          <w:b/>
          <w:sz w:val="22"/>
          <w:szCs w:val="22"/>
          <w:u w:val="single"/>
        </w:rPr>
        <w:t>Wahlbenachrichtigung</w:t>
      </w:r>
      <w:r w:rsidR="00DC4519">
        <w:rPr>
          <w:rFonts w:ascii="Arial" w:hAnsi="Arial" w:cs="Arial"/>
          <w:b/>
          <w:sz w:val="22"/>
          <w:szCs w:val="22"/>
          <w:u w:val="single"/>
        </w:rPr>
        <w:t>en per Post</w:t>
      </w:r>
      <w:r w:rsidRPr="006E2EF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E2EF1" w:rsidRDefault="006E2EF1" w:rsidP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Zeit vom </w:t>
      </w:r>
      <w:r w:rsidR="00DC4519">
        <w:rPr>
          <w:rFonts w:ascii="Arial" w:hAnsi="Arial" w:cs="Arial"/>
          <w:b/>
          <w:sz w:val="22"/>
          <w:szCs w:val="22"/>
        </w:rPr>
        <w:t>08</w:t>
      </w:r>
      <w:r w:rsidRPr="008C178C">
        <w:rPr>
          <w:rFonts w:ascii="Arial" w:hAnsi="Arial" w:cs="Arial"/>
          <w:b/>
          <w:sz w:val="22"/>
          <w:szCs w:val="22"/>
        </w:rPr>
        <w:t>.0</w:t>
      </w:r>
      <w:r w:rsidR="00DC4519">
        <w:rPr>
          <w:rFonts w:ascii="Arial" w:hAnsi="Arial" w:cs="Arial"/>
          <w:b/>
          <w:sz w:val="22"/>
          <w:szCs w:val="22"/>
        </w:rPr>
        <w:t>5</w:t>
      </w:r>
      <w:r w:rsidRPr="008C178C">
        <w:rPr>
          <w:rFonts w:ascii="Arial" w:hAnsi="Arial" w:cs="Arial"/>
          <w:b/>
          <w:sz w:val="22"/>
          <w:szCs w:val="22"/>
        </w:rPr>
        <w:t>.20</w:t>
      </w:r>
      <w:r w:rsidR="00DC4519">
        <w:rPr>
          <w:rFonts w:ascii="Arial" w:hAnsi="Arial" w:cs="Arial"/>
          <w:b/>
          <w:sz w:val="22"/>
          <w:szCs w:val="22"/>
        </w:rPr>
        <w:t>24</w:t>
      </w:r>
      <w:r w:rsidRPr="008C178C">
        <w:rPr>
          <w:rFonts w:ascii="Arial" w:hAnsi="Arial" w:cs="Arial"/>
          <w:b/>
          <w:sz w:val="22"/>
          <w:szCs w:val="22"/>
        </w:rPr>
        <w:t xml:space="preserve"> bis zum </w:t>
      </w:r>
      <w:r w:rsidR="00DC4519">
        <w:rPr>
          <w:rFonts w:ascii="Arial" w:hAnsi="Arial" w:cs="Arial"/>
          <w:b/>
          <w:sz w:val="22"/>
          <w:szCs w:val="22"/>
        </w:rPr>
        <w:t>19.05.2024</w:t>
      </w:r>
      <w:r>
        <w:rPr>
          <w:rFonts w:ascii="Arial" w:hAnsi="Arial" w:cs="Arial"/>
          <w:sz w:val="22"/>
          <w:szCs w:val="22"/>
        </w:rPr>
        <w:t xml:space="preserve"> erhalten Sie die Wahlbenachrichtigung für die Europa- und Kommunalwahl am </w:t>
      </w:r>
      <w:r w:rsidR="00DC4519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.0</w:t>
      </w:r>
      <w:r w:rsidR="00DC45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DC4519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in Ihrem Briefkasten. </w:t>
      </w:r>
      <w:r w:rsidR="00304E8F">
        <w:rPr>
          <w:rFonts w:ascii="Arial" w:hAnsi="Arial" w:cs="Arial"/>
          <w:sz w:val="22"/>
          <w:szCs w:val="22"/>
        </w:rPr>
        <w:t>Diese befindet sich</w:t>
      </w:r>
      <w:r>
        <w:rPr>
          <w:rFonts w:ascii="Arial" w:hAnsi="Arial" w:cs="Arial"/>
          <w:sz w:val="22"/>
          <w:szCs w:val="22"/>
        </w:rPr>
        <w:t xml:space="preserve"> in einem gesonderten Briefumschlag mit der Aufschrift „Amtliche Wahlbenachrichtigung“. Auf der Rückseite des Schreibens finden Sie den Antrag zur Anforderung der Briefwahl</w:t>
      </w:r>
      <w:r w:rsidR="00304E8F">
        <w:rPr>
          <w:rFonts w:ascii="Arial" w:hAnsi="Arial" w:cs="Arial"/>
          <w:sz w:val="22"/>
          <w:szCs w:val="22"/>
        </w:rPr>
        <w:t>-u</w:t>
      </w:r>
      <w:r>
        <w:rPr>
          <w:rFonts w:ascii="Arial" w:hAnsi="Arial" w:cs="Arial"/>
          <w:sz w:val="22"/>
          <w:szCs w:val="22"/>
        </w:rPr>
        <w:t>nterlagen.</w:t>
      </w:r>
      <w:r w:rsidR="00304E8F">
        <w:rPr>
          <w:rFonts w:ascii="Arial" w:hAnsi="Arial" w:cs="Arial"/>
          <w:sz w:val="22"/>
          <w:szCs w:val="22"/>
        </w:rPr>
        <w:t xml:space="preserve"> Diese</w:t>
      </w:r>
      <w:r>
        <w:rPr>
          <w:rFonts w:ascii="Arial" w:hAnsi="Arial" w:cs="Arial"/>
          <w:sz w:val="22"/>
          <w:szCs w:val="22"/>
        </w:rPr>
        <w:t xml:space="preserve"> können bei der Stadtverwaltung Neresheim, Wahlamt schriftlich,</w:t>
      </w:r>
      <w:r w:rsidR="00DC451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DC4519">
        <w:rPr>
          <w:rFonts w:ascii="Arial" w:hAnsi="Arial" w:cs="Arial"/>
          <w:sz w:val="22"/>
          <w:szCs w:val="22"/>
        </w:rPr>
        <w:t>e-mail</w:t>
      </w:r>
      <w:proofErr w:type="spellEnd"/>
      <w:r w:rsidR="00DC4519">
        <w:rPr>
          <w:rFonts w:ascii="Arial" w:hAnsi="Arial" w:cs="Arial"/>
          <w:sz w:val="22"/>
          <w:szCs w:val="22"/>
        </w:rPr>
        <w:t xml:space="preserve"> an </w:t>
      </w:r>
      <w:hyperlink r:id="rId7" w:history="1">
        <w:r w:rsidR="00DC4519" w:rsidRPr="00B12ADE">
          <w:rPr>
            <w:rStyle w:val="Hyperlink"/>
            <w:rFonts w:ascii="Arial" w:hAnsi="Arial" w:cs="Arial"/>
            <w:sz w:val="22"/>
            <w:szCs w:val="22"/>
          </w:rPr>
          <w:t>hauptamt@neresheim.de</w:t>
        </w:r>
      </w:hyperlink>
      <w:r w:rsidR="00DC45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persönlich oder </w:t>
      </w:r>
      <w:r w:rsidR="00DC4519">
        <w:rPr>
          <w:rFonts w:ascii="Arial" w:hAnsi="Arial" w:cs="Arial"/>
          <w:sz w:val="22"/>
          <w:szCs w:val="22"/>
        </w:rPr>
        <w:t xml:space="preserve">ab 13.05.2024 </w:t>
      </w:r>
      <w:r>
        <w:rPr>
          <w:rFonts w:ascii="Arial" w:hAnsi="Arial" w:cs="Arial"/>
          <w:sz w:val="22"/>
          <w:szCs w:val="22"/>
        </w:rPr>
        <w:t xml:space="preserve">über das Internet unter </w:t>
      </w:r>
      <w:hyperlink r:id="rId8" w:history="1">
        <w:r w:rsidRPr="0080667C">
          <w:rPr>
            <w:rStyle w:val="Hyperlink"/>
            <w:rFonts w:ascii="Arial" w:hAnsi="Arial" w:cs="Arial"/>
            <w:sz w:val="22"/>
            <w:szCs w:val="22"/>
          </w:rPr>
          <w:t>www.neresheim.de</w:t>
        </w:r>
      </w:hyperlink>
      <w:r>
        <w:rPr>
          <w:rFonts w:ascii="Arial" w:hAnsi="Arial" w:cs="Arial"/>
          <w:sz w:val="22"/>
          <w:szCs w:val="22"/>
        </w:rPr>
        <w:t xml:space="preserve"> – jedoch </w:t>
      </w:r>
      <w:r w:rsidRPr="00304E8F">
        <w:rPr>
          <w:rFonts w:ascii="Arial" w:hAnsi="Arial" w:cs="Arial"/>
          <w:b/>
          <w:sz w:val="22"/>
          <w:szCs w:val="22"/>
        </w:rPr>
        <w:t xml:space="preserve">nicht </w:t>
      </w:r>
      <w:r>
        <w:rPr>
          <w:rFonts w:ascii="Arial" w:hAnsi="Arial" w:cs="Arial"/>
          <w:sz w:val="22"/>
          <w:szCs w:val="22"/>
        </w:rPr>
        <w:t>telefonisch</w:t>
      </w:r>
      <w:r w:rsidR="00304E8F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– beantragt werden. </w:t>
      </w:r>
      <w:r w:rsidR="00DC4519">
        <w:rPr>
          <w:rFonts w:ascii="Arial" w:hAnsi="Arial" w:cs="Arial"/>
          <w:sz w:val="22"/>
          <w:szCs w:val="22"/>
        </w:rPr>
        <w:t xml:space="preserve">Die Briefwahlunterlagen werden voraussichtlich ab 13.05.2024 ausgehändigt, sobald uns seitens des Landes Baden-Württemberg die Stimmzettel für die EU-Wahl ausgehändigt wurden. </w:t>
      </w:r>
    </w:p>
    <w:p w:rsidR="006E2EF1" w:rsidRDefault="006E2EF1" w:rsidP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E2EF1" w:rsidRPr="006E2EF1" w:rsidRDefault="006E2EF1" w:rsidP="006E2EF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6E2EF1">
        <w:rPr>
          <w:rFonts w:ascii="Arial" w:hAnsi="Arial" w:cs="Arial"/>
          <w:b/>
          <w:sz w:val="22"/>
          <w:szCs w:val="22"/>
          <w:u w:val="single"/>
        </w:rPr>
        <w:t xml:space="preserve">Stimmzettel </w:t>
      </w:r>
    </w:p>
    <w:p w:rsidR="006E2EF1" w:rsidRPr="006E2EF1" w:rsidRDefault="00DC4519" w:rsidP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erhalten zusätzlich im Laufe des Monats Mai 2024 </w:t>
      </w:r>
      <w:r w:rsidR="006E2EF1">
        <w:rPr>
          <w:rFonts w:ascii="Arial" w:hAnsi="Arial" w:cs="Arial"/>
          <w:sz w:val="22"/>
          <w:szCs w:val="22"/>
        </w:rPr>
        <w:t xml:space="preserve">in einem gesonderten </w:t>
      </w:r>
      <w:r w:rsidR="006E2EF1" w:rsidRPr="006E2EF1">
        <w:rPr>
          <w:rFonts w:ascii="Arial" w:hAnsi="Arial" w:cs="Arial"/>
          <w:sz w:val="22"/>
          <w:szCs w:val="22"/>
        </w:rPr>
        <w:t xml:space="preserve">Briefumschlag die Stimmzettel für die Kommunalwahlen mit den entsprechenden Merkblättern. (Die Stimmzettel für die Europawahl werden </w:t>
      </w:r>
      <w:r>
        <w:rPr>
          <w:rFonts w:ascii="Arial" w:hAnsi="Arial" w:cs="Arial"/>
          <w:sz w:val="22"/>
          <w:szCs w:val="22"/>
        </w:rPr>
        <w:t xml:space="preserve">erst </w:t>
      </w:r>
      <w:r w:rsidR="006E2EF1" w:rsidRPr="006E2EF1">
        <w:rPr>
          <w:rFonts w:ascii="Arial" w:hAnsi="Arial" w:cs="Arial"/>
          <w:sz w:val="22"/>
          <w:szCs w:val="22"/>
        </w:rPr>
        <w:t xml:space="preserve">im Wahllokal ausgegeben). Der Brief muss folgende Unterlagen enthalten: 4 korallenrote Stimmzettel für die Gemeinderatswahl in einem gleichfarbigen Merkblatt, </w:t>
      </w:r>
      <w:r>
        <w:rPr>
          <w:rFonts w:ascii="Arial" w:hAnsi="Arial" w:cs="Arial"/>
          <w:sz w:val="22"/>
          <w:szCs w:val="22"/>
        </w:rPr>
        <w:t>8</w:t>
      </w:r>
      <w:r w:rsidR="006E2EF1" w:rsidRPr="006E2EF1">
        <w:rPr>
          <w:rFonts w:ascii="Arial" w:hAnsi="Arial" w:cs="Arial"/>
          <w:sz w:val="22"/>
          <w:szCs w:val="22"/>
        </w:rPr>
        <w:t xml:space="preserve"> grüne (zusammenhängend</w:t>
      </w:r>
      <w:r w:rsidR="00304E8F">
        <w:rPr>
          <w:rFonts w:ascii="Arial" w:hAnsi="Arial" w:cs="Arial"/>
          <w:sz w:val="22"/>
          <w:szCs w:val="22"/>
        </w:rPr>
        <w:t>e</w:t>
      </w:r>
      <w:r w:rsidR="006E2EF1" w:rsidRPr="006E2EF1">
        <w:rPr>
          <w:rFonts w:ascii="Arial" w:hAnsi="Arial" w:cs="Arial"/>
          <w:sz w:val="22"/>
          <w:szCs w:val="22"/>
        </w:rPr>
        <w:t>, aber perforiert</w:t>
      </w:r>
      <w:r w:rsidR="00304E8F">
        <w:rPr>
          <w:rFonts w:ascii="Arial" w:hAnsi="Arial" w:cs="Arial"/>
          <w:sz w:val="22"/>
          <w:szCs w:val="22"/>
        </w:rPr>
        <w:t>e</w:t>
      </w:r>
      <w:r w:rsidR="006E2EF1" w:rsidRPr="006E2EF1">
        <w:rPr>
          <w:rFonts w:ascii="Arial" w:hAnsi="Arial" w:cs="Arial"/>
          <w:sz w:val="22"/>
          <w:szCs w:val="22"/>
        </w:rPr>
        <w:t xml:space="preserve">) Stimmzettel für die Wahl des Kreistags </w:t>
      </w:r>
      <w:r w:rsidR="003F25B9">
        <w:rPr>
          <w:rFonts w:ascii="Arial" w:hAnsi="Arial" w:cs="Arial"/>
          <w:sz w:val="22"/>
          <w:szCs w:val="22"/>
        </w:rPr>
        <w:t xml:space="preserve">mit angehängtem </w:t>
      </w:r>
      <w:r w:rsidR="006E2EF1" w:rsidRPr="006E2EF1">
        <w:rPr>
          <w:rFonts w:ascii="Arial" w:hAnsi="Arial" w:cs="Arial"/>
          <w:sz w:val="22"/>
          <w:szCs w:val="22"/>
        </w:rPr>
        <w:t>grüne</w:t>
      </w:r>
      <w:r w:rsidR="003F25B9">
        <w:rPr>
          <w:rFonts w:ascii="Arial" w:hAnsi="Arial" w:cs="Arial"/>
          <w:sz w:val="22"/>
          <w:szCs w:val="22"/>
        </w:rPr>
        <w:t>n</w:t>
      </w:r>
      <w:r w:rsidR="006E2EF1" w:rsidRPr="006E2EF1">
        <w:rPr>
          <w:rFonts w:ascii="Arial" w:hAnsi="Arial" w:cs="Arial"/>
          <w:sz w:val="22"/>
          <w:szCs w:val="22"/>
        </w:rPr>
        <w:t xml:space="preserve"> Merkblatt. Für die Wahlberechtigten in den Stadtteilen Elchingen, Dorfmerkingen, Schweindorf und Ohmenheim enthält der Brief außerdem ein </w:t>
      </w:r>
      <w:proofErr w:type="gramStart"/>
      <w:r w:rsidR="006E2EF1" w:rsidRPr="006E2EF1">
        <w:rPr>
          <w:rFonts w:ascii="Arial" w:hAnsi="Arial" w:cs="Arial"/>
          <w:sz w:val="22"/>
          <w:szCs w:val="22"/>
        </w:rPr>
        <w:t>chamois-farbiges</w:t>
      </w:r>
      <w:proofErr w:type="gramEnd"/>
      <w:r w:rsidR="006E2EF1" w:rsidRPr="006E2EF1">
        <w:rPr>
          <w:rFonts w:ascii="Arial" w:hAnsi="Arial" w:cs="Arial"/>
          <w:sz w:val="22"/>
          <w:szCs w:val="22"/>
        </w:rPr>
        <w:t xml:space="preserve"> (hellb</w:t>
      </w:r>
      <w:r w:rsidR="003F25B9">
        <w:rPr>
          <w:rFonts w:ascii="Arial" w:hAnsi="Arial" w:cs="Arial"/>
          <w:sz w:val="22"/>
          <w:szCs w:val="22"/>
        </w:rPr>
        <w:t>eiges</w:t>
      </w:r>
      <w:r w:rsidR="006E2EF1" w:rsidRPr="006E2EF1">
        <w:rPr>
          <w:rFonts w:ascii="Arial" w:hAnsi="Arial" w:cs="Arial"/>
          <w:sz w:val="22"/>
          <w:szCs w:val="22"/>
        </w:rPr>
        <w:t>) Merkblatt mit</w:t>
      </w:r>
      <w:r w:rsidR="003F25B9">
        <w:rPr>
          <w:rFonts w:ascii="Arial" w:hAnsi="Arial" w:cs="Arial"/>
          <w:sz w:val="22"/>
          <w:szCs w:val="22"/>
        </w:rPr>
        <w:t xml:space="preserve"> einem</w:t>
      </w:r>
      <w:r w:rsidR="006E2EF1" w:rsidRPr="006E2EF1">
        <w:rPr>
          <w:rFonts w:ascii="Arial" w:hAnsi="Arial" w:cs="Arial"/>
          <w:sz w:val="22"/>
          <w:szCs w:val="22"/>
        </w:rPr>
        <w:t xml:space="preserve"> Stimmzettel gleicher Farbe</w:t>
      </w:r>
      <w:r w:rsidR="003F25B9">
        <w:rPr>
          <w:rFonts w:ascii="Arial" w:hAnsi="Arial" w:cs="Arial"/>
          <w:sz w:val="22"/>
          <w:szCs w:val="22"/>
        </w:rPr>
        <w:t>, für den Stadtteil</w:t>
      </w:r>
      <w:r w:rsidR="006E2EF1" w:rsidRPr="006E2E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25B9" w:rsidRPr="006E2EF1">
        <w:rPr>
          <w:rFonts w:ascii="Arial" w:hAnsi="Arial" w:cs="Arial"/>
          <w:sz w:val="22"/>
          <w:szCs w:val="22"/>
        </w:rPr>
        <w:t>Kösingen</w:t>
      </w:r>
      <w:proofErr w:type="spellEnd"/>
      <w:r w:rsidR="003F25B9">
        <w:rPr>
          <w:rFonts w:ascii="Arial" w:hAnsi="Arial" w:cs="Arial"/>
          <w:sz w:val="22"/>
          <w:szCs w:val="22"/>
        </w:rPr>
        <w:t xml:space="preserve"> ein Merkblatt mit</w:t>
      </w:r>
      <w:r w:rsidR="003F25B9" w:rsidRPr="003F25B9">
        <w:rPr>
          <w:rFonts w:ascii="Arial" w:hAnsi="Arial" w:cs="Arial"/>
          <w:sz w:val="22"/>
          <w:szCs w:val="22"/>
        </w:rPr>
        <w:t xml:space="preserve"> </w:t>
      </w:r>
      <w:r w:rsidR="003F25B9" w:rsidRPr="006E2EF1">
        <w:rPr>
          <w:rFonts w:ascii="Arial" w:hAnsi="Arial" w:cs="Arial"/>
          <w:sz w:val="22"/>
          <w:szCs w:val="22"/>
        </w:rPr>
        <w:t>jeweils 2</w:t>
      </w:r>
      <w:r w:rsidR="003F25B9">
        <w:rPr>
          <w:rFonts w:ascii="Arial" w:hAnsi="Arial" w:cs="Arial"/>
          <w:sz w:val="22"/>
          <w:szCs w:val="22"/>
        </w:rPr>
        <w:t xml:space="preserve"> Stimmzetteln. </w:t>
      </w:r>
    </w:p>
    <w:p w:rsidR="006E2EF1" w:rsidRPr="006E2EF1" w:rsidRDefault="006E2EF1" w:rsidP="006E2EF1">
      <w:pPr>
        <w:rPr>
          <w:rFonts w:ascii="Arial" w:hAnsi="Arial" w:cs="Arial"/>
          <w:sz w:val="22"/>
          <w:szCs w:val="22"/>
        </w:rPr>
      </w:pPr>
      <w:r w:rsidRPr="006E2EF1">
        <w:rPr>
          <w:rFonts w:ascii="Arial" w:hAnsi="Arial" w:cs="Arial"/>
          <w:sz w:val="22"/>
          <w:szCs w:val="22"/>
        </w:rPr>
        <w:t>Alle Wahlberechtigten sollten nachprüfen, ob im übersandten Brief alle genannten Unterlagen enthalten sind. Bei Unstimmigkeiten benachrichtigen Sie bitte sofort die Stadtverwaltung Neresheim, Tel. 07326/81-25 oder 07326/81-1</w:t>
      </w:r>
      <w:r w:rsidR="003F25B9">
        <w:rPr>
          <w:rFonts w:ascii="Arial" w:hAnsi="Arial" w:cs="Arial"/>
          <w:sz w:val="22"/>
          <w:szCs w:val="22"/>
        </w:rPr>
        <w:t>4</w:t>
      </w:r>
      <w:r w:rsidRPr="006E2EF1">
        <w:rPr>
          <w:rFonts w:ascii="Arial" w:hAnsi="Arial" w:cs="Arial"/>
          <w:sz w:val="22"/>
          <w:szCs w:val="22"/>
        </w:rPr>
        <w:t>.</w:t>
      </w:r>
    </w:p>
    <w:p w:rsidR="006E2EF1" w:rsidRPr="006E2EF1" w:rsidRDefault="006E2EF1" w:rsidP="006E2EF1">
      <w:pPr>
        <w:rPr>
          <w:rFonts w:ascii="Arial" w:hAnsi="Arial" w:cs="Arial"/>
          <w:sz w:val="22"/>
          <w:szCs w:val="22"/>
        </w:rPr>
      </w:pPr>
    </w:p>
    <w:p w:rsidR="006E2EF1" w:rsidRPr="006E2EF1" w:rsidRDefault="006E2EF1" w:rsidP="006E2EF1">
      <w:pPr>
        <w:rPr>
          <w:rFonts w:ascii="Arial" w:hAnsi="Arial" w:cs="Arial"/>
          <w:sz w:val="22"/>
          <w:szCs w:val="22"/>
        </w:rPr>
      </w:pPr>
      <w:r w:rsidRPr="006E2EF1">
        <w:rPr>
          <w:rFonts w:ascii="Arial" w:hAnsi="Arial" w:cs="Arial"/>
          <w:sz w:val="22"/>
          <w:szCs w:val="22"/>
        </w:rPr>
        <w:t xml:space="preserve">Die Stimmzettel sollten nach Möglichkeit </w:t>
      </w:r>
      <w:r w:rsidRPr="006E2EF1">
        <w:rPr>
          <w:rFonts w:ascii="Arial" w:hAnsi="Arial" w:cs="Arial"/>
          <w:sz w:val="22"/>
          <w:szCs w:val="22"/>
          <w:u w:val="single"/>
        </w:rPr>
        <w:t>bereits zu Hause</w:t>
      </w:r>
      <w:r w:rsidRPr="006E2EF1">
        <w:rPr>
          <w:rFonts w:ascii="Arial" w:hAnsi="Arial" w:cs="Arial"/>
          <w:sz w:val="22"/>
          <w:szCs w:val="22"/>
        </w:rPr>
        <w:t xml:space="preserve"> ausgefüllt und </w:t>
      </w:r>
      <w:r w:rsidR="00304E8F">
        <w:rPr>
          <w:rFonts w:ascii="Arial" w:hAnsi="Arial" w:cs="Arial"/>
          <w:sz w:val="22"/>
          <w:szCs w:val="22"/>
        </w:rPr>
        <w:t xml:space="preserve">am Wahltag </w:t>
      </w:r>
      <w:r w:rsidRPr="006E2EF1">
        <w:rPr>
          <w:rFonts w:ascii="Arial" w:hAnsi="Arial" w:cs="Arial"/>
          <w:sz w:val="22"/>
          <w:szCs w:val="22"/>
        </w:rPr>
        <w:t xml:space="preserve">ins Wahllokal selbst mitgebracht werden. Im Wahllokal erhalten Sie den Stimmzettel für die Europawahl, sowie die Umschläge für die Kommunalwahlen. Stimmzettel für die Kommunalwahlen liegen nur in begrenzter Anzahl bereit! </w:t>
      </w:r>
    </w:p>
    <w:p w:rsidR="006E2EF1" w:rsidRDefault="006E2EF1" w:rsidP="006E2EF1">
      <w:pPr>
        <w:rPr>
          <w:rFonts w:ascii="Arial" w:hAnsi="Arial" w:cs="Arial"/>
          <w:sz w:val="22"/>
          <w:szCs w:val="22"/>
        </w:rPr>
      </w:pPr>
      <w:r w:rsidRPr="006E2EF1">
        <w:rPr>
          <w:rFonts w:ascii="Arial" w:hAnsi="Arial" w:cs="Arial"/>
          <w:sz w:val="22"/>
          <w:szCs w:val="22"/>
        </w:rPr>
        <w:br/>
        <w:t>Für Rückfragen steht Ihnen das Wahlamt der Stadt Neresheim, Tel. 07326/81-1</w:t>
      </w:r>
      <w:r w:rsidR="003F25B9">
        <w:rPr>
          <w:rFonts w:ascii="Arial" w:hAnsi="Arial" w:cs="Arial"/>
          <w:sz w:val="22"/>
          <w:szCs w:val="22"/>
        </w:rPr>
        <w:t>4 oder</w:t>
      </w:r>
      <w:r w:rsidRPr="006E2EF1">
        <w:rPr>
          <w:rFonts w:ascii="Arial" w:hAnsi="Arial" w:cs="Arial"/>
          <w:sz w:val="22"/>
          <w:szCs w:val="22"/>
        </w:rPr>
        <w:t xml:space="preserve"> 81-25 </w:t>
      </w:r>
      <w:r w:rsidR="003F25B9">
        <w:rPr>
          <w:rFonts w:ascii="Arial" w:hAnsi="Arial" w:cs="Arial"/>
          <w:sz w:val="22"/>
          <w:szCs w:val="22"/>
        </w:rPr>
        <w:t xml:space="preserve">oder unter </w:t>
      </w:r>
      <w:hyperlink r:id="rId9" w:history="1">
        <w:r w:rsidR="003F25B9" w:rsidRPr="00B12ADE">
          <w:rPr>
            <w:rStyle w:val="Hyperlink"/>
            <w:rFonts w:ascii="Arial" w:hAnsi="Arial" w:cs="Arial"/>
            <w:sz w:val="22"/>
            <w:szCs w:val="22"/>
          </w:rPr>
          <w:t>hauptamt@neresheim.de</w:t>
        </w:r>
      </w:hyperlink>
      <w:r w:rsidR="003F25B9">
        <w:rPr>
          <w:rFonts w:ascii="Arial" w:hAnsi="Arial" w:cs="Arial"/>
          <w:sz w:val="22"/>
          <w:szCs w:val="22"/>
        </w:rPr>
        <w:t xml:space="preserve"> </w:t>
      </w:r>
      <w:r w:rsidRPr="006E2EF1">
        <w:rPr>
          <w:rFonts w:ascii="Arial" w:hAnsi="Arial" w:cs="Arial"/>
          <w:sz w:val="22"/>
          <w:szCs w:val="22"/>
        </w:rPr>
        <w:t>gerne zur Verfügung.</w:t>
      </w:r>
    </w:p>
    <w:p w:rsidR="006E2EF1" w:rsidRDefault="006E2EF1" w:rsidP="006E2EF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sz w:val="22"/>
          <w:szCs w:val="22"/>
        </w:rPr>
      </w:pPr>
    </w:p>
    <w:p w:rsidR="006E2EF1" w:rsidRPr="006E2EF1" w:rsidRDefault="006E2EF1" w:rsidP="006E2E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E2EF1">
        <w:rPr>
          <w:rFonts w:ascii="Arial" w:hAnsi="Arial" w:cs="Arial"/>
          <w:sz w:val="22"/>
          <w:szCs w:val="22"/>
        </w:rPr>
        <w:t>Wir möchten Sie bitten, in der genannten Zeit ein besonderes Augenmerk auf Ihre Post zu werfen</w:t>
      </w:r>
      <w:r w:rsidR="00304E8F">
        <w:rPr>
          <w:rFonts w:ascii="Arial" w:hAnsi="Arial" w:cs="Arial"/>
          <w:sz w:val="22"/>
          <w:szCs w:val="22"/>
        </w:rPr>
        <w:t xml:space="preserve"> sowie die Unterlagen bis zum Wahltag gut und sicher aufzubewahren</w:t>
      </w:r>
      <w:r w:rsidRPr="006E2EF1">
        <w:rPr>
          <w:rFonts w:ascii="Arial" w:hAnsi="Arial" w:cs="Arial"/>
          <w:sz w:val="22"/>
          <w:szCs w:val="22"/>
        </w:rPr>
        <w:t>.</w:t>
      </w:r>
      <w:bookmarkEnd w:id="2"/>
    </w:p>
    <w:sectPr w:rsidR="006E2EF1" w:rsidRPr="006E2EF1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BD" w:rsidRDefault="007C47BD">
      <w:r>
        <w:separator/>
      </w:r>
    </w:p>
  </w:endnote>
  <w:endnote w:type="continuationSeparator" w:id="0">
    <w:p w:rsidR="007C47BD" w:rsidRDefault="007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70" w:rsidRDefault="00C64770">
    <w:pPr>
      <w:pStyle w:val="Fuzeile"/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65C0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65C0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BD" w:rsidRDefault="007C47BD">
      <w:r>
        <w:separator/>
      </w:r>
    </w:p>
  </w:footnote>
  <w:footnote w:type="continuationSeparator" w:id="0">
    <w:p w:rsidR="007C47BD" w:rsidRDefault="007C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70" w:rsidRDefault="00C64770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Neresheim,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"dd.MM.yy" </w:instrText>
    </w:r>
    <w:r>
      <w:rPr>
        <w:rFonts w:ascii="Arial" w:hAnsi="Arial" w:cs="Arial"/>
        <w:sz w:val="18"/>
        <w:szCs w:val="18"/>
      </w:rPr>
      <w:fldChar w:fldCharType="separate"/>
    </w:r>
    <w:r w:rsidR="00265C04">
      <w:rPr>
        <w:rFonts w:ascii="Arial" w:hAnsi="Arial" w:cs="Arial"/>
        <w:noProof/>
        <w:sz w:val="18"/>
        <w:szCs w:val="18"/>
      </w:rPr>
      <w:t>03.05.24</w:t>
    </w:r>
    <w:r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498"/>
    <w:multiLevelType w:val="hybridMultilevel"/>
    <w:tmpl w:val="67D837DC"/>
    <w:lvl w:ilvl="0" w:tplc="AA64477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88BC0356" w:tentative="1">
      <w:start w:val="1"/>
      <w:numFmt w:val="lowerLetter"/>
      <w:lvlText w:val="%2."/>
      <w:lvlJc w:val="left"/>
      <w:pPr>
        <w:ind w:left="1080" w:hanging="360"/>
      </w:pPr>
    </w:lvl>
    <w:lvl w:ilvl="2" w:tplc="590A3282" w:tentative="1">
      <w:start w:val="1"/>
      <w:numFmt w:val="lowerRoman"/>
      <w:lvlText w:val="%3."/>
      <w:lvlJc w:val="right"/>
      <w:pPr>
        <w:ind w:left="1800" w:hanging="180"/>
      </w:pPr>
    </w:lvl>
    <w:lvl w:ilvl="3" w:tplc="28B29494" w:tentative="1">
      <w:start w:val="1"/>
      <w:numFmt w:val="decimal"/>
      <w:lvlText w:val="%4."/>
      <w:lvlJc w:val="left"/>
      <w:pPr>
        <w:ind w:left="2520" w:hanging="360"/>
      </w:pPr>
    </w:lvl>
    <w:lvl w:ilvl="4" w:tplc="9C2244E6" w:tentative="1">
      <w:start w:val="1"/>
      <w:numFmt w:val="lowerLetter"/>
      <w:lvlText w:val="%5."/>
      <w:lvlJc w:val="left"/>
      <w:pPr>
        <w:ind w:left="3240" w:hanging="360"/>
      </w:pPr>
    </w:lvl>
    <w:lvl w:ilvl="5" w:tplc="9F16B5FA" w:tentative="1">
      <w:start w:val="1"/>
      <w:numFmt w:val="lowerRoman"/>
      <w:lvlText w:val="%6."/>
      <w:lvlJc w:val="right"/>
      <w:pPr>
        <w:ind w:left="3960" w:hanging="180"/>
      </w:pPr>
    </w:lvl>
    <w:lvl w:ilvl="6" w:tplc="DCF2C2C2" w:tentative="1">
      <w:start w:val="1"/>
      <w:numFmt w:val="decimal"/>
      <w:lvlText w:val="%7."/>
      <w:lvlJc w:val="left"/>
      <w:pPr>
        <w:ind w:left="4680" w:hanging="360"/>
      </w:pPr>
    </w:lvl>
    <w:lvl w:ilvl="7" w:tplc="11C28BF0" w:tentative="1">
      <w:start w:val="1"/>
      <w:numFmt w:val="lowerLetter"/>
      <w:lvlText w:val="%8."/>
      <w:lvlJc w:val="left"/>
      <w:pPr>
        <w:ind w:left="5400" w:hanging="360"/>
      </w:pPr>
    </w:lvl>
    <w:lvl w:ilvl="8" w:tplc="177C3B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F1"/>
    <w:rsid w:val="00265C04"/>
    <w:rsid w:val="00304E8F"/>
    <w:rsid w:val="003F25B9"/>
    <w:rsid w:val="005E3EFD"/>
    <w:rsid w:val="006E2EF1"/>
    <w:rsid w:val="007C47BD"/>
    <w:rsid w:val="0080667C"/>
    <w:rsid w:val="008C178C"/>
    <w:rsid w:val="009A1912"/>
    <w:rsid w:val="00C64770"/>
    <w:rsid w:val="00D06B4B"/>
    <w:rsid w:val="00D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2EDE"/>
  <w15:chartTrackingRefBased/>
  <w15:docId w15:val="{8BE730E0-71DF-46F7-82F3-327167E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E2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2EF1"/>
    <w:rPr>
      <w:rFonts w:ascii="Tahoma" w:hAnsi="Tahoma" w:cs="Tahoma"/>
      <w:sz w:val="16"/>
      <w:szCs w:val="16"/>
    </w:rPr>
  </w:style>
  <w:style w:type="character" w:styleId="Hyperlink">
    <w:name w:val="Hyperlink"/>
    <w:rsid w:val="006E2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eshei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uptamt@nereshei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uptamt@neres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Neresheim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subject/>
  <dc:creator>Goldmann</dc:creator>
  <cp:keywords/>
  <cp:lastModifiedBy>Brenner Corinna</cp:lastModifiedBy>
  <cp:revision>4</cp:revision>
  <cp:lastPrinted>2024-04-26T09:34:00Z</cp:lastPrinted>
  <dcterms:created xsi:type="dcterms:W3CDTF">2024-04-26T09:34:00Z</dcterms:created>
  <dcterms:modified xsi:type="dcterms:W3CDTF">2024-05-03T07:22:00Z</dcterms:modified>
</cp:coreProperties>
</file>